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340"/>
        <w:gridCol w:w="2740"/>
        <w:gridCol w:w="2500"/>
        <w:gridCol w:w="894"/>
        <w:gridCol w:w="1984"/>
        <w:gridCol w:w="1701"/>
      </w:tblGrid>
      <w:tr w:rsidR="00A968D7" w:rsidRPr="00DD6015" w:rsidTr="00A968D7">
        <w:trPr>
          <w:trHeight w:val="615"/>
          <w:jc w:val="center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A968D7" w:rsidRPr="00DD6015" w:rsidRDefault="004D66C4" w:rsidP="00115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ORGANISMO DI VIGILANZA </w:t>
            </w:r>
            <w:r>
              <w:rPr>
                <w:rStyle w:val="Rimandonotaapidipagina"/>
                <w:rFonts w:ascii="Calibri" w:eastAsia="Times New Roman" w:hAnsi="Calibri" w:cs="Times New Roman"/>
                <w:color w:val="000000"/>
              </w:rPr>
              <w:footnoteReference w:id="1"/>
            </w:r>
          </w:p>
        </w:tc>
      </w:tr>
      <w:tr w:rsidR="00A968D7" w:rsidRPr="00DD6015" w:rsidTr="00A968D7">
        <w:trPr>
          <w:trHeight w:val="1188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 xml:space="preserve">COMPONENTI 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CARICA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DATA CONFERIMENTO INCARICO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COMPENSI EX ART. 2389, COMMA3,  COD. CIV.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CV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Default="00A968D7" w:rsidP="008458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DICHIARAZIONI D. </w:t>
            </w:r>
            <w:proofErr w:type="spellStart"/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Lgs</w:t>
            </w:r>
            <w:proofErr w:type="spellEnd"/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n. 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/2013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-39/2013</w:t>
            </w:r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A968D7" w:rsidRPr="00DD6015" w:rsidTr="00A968D7">
        <w:trPr>
          <w:trHeight w:val="1166"/>
          <w:jc w:val="center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115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968D7" w:rsidRPr="00DD6015" w:rsidRDefault="00A968D7" w:rsidP="00A9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INSUSSISTENZA CAUSE INCONFERIBILITA'/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INCOMPATIBILITA'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Default="00A968D7" w:rsidP="00A9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ALTRI INCARICHI</w:t>
            </w:r>
          </w:p>
        </w:tc>
      </w:tr>
      <w:tr w:rsidR="004D66C4" w:rsidRPr="00DD6015" w:rsidTr="004D66C4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C4" w:rsidRPr="00DD6015" w:rsidRDefault="004D66C4" w:rsidP="00405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MASSIMO PROIETTI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C4" w:rsidRPr="00DD6015" w:rsidRDefault="004D66C4" w:rsidP="00405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PRESIDENTE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C4" w:rsidRPr="00DD6015" w:rsidRDefault="004D66C4" w:rsidP="00405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12/11/2013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C4" w:rsidRPr="00DD6015" w:rsidRDefault="004D66C4" w:rsidP="00405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N.A.</w:t>
            </w:r>
            <w:r>
              <w:rPr>
                <w:rStyle w:val="Rimandonotaapidipagina"/>
                <w:rFonts w:ascii="Calibri" w:eastAsia="Times New Roman" w:hAnsi="Calibri" w:cs="Times New Roman"/>
                <w:color w:val="000000"/>
              </w:rPr>
              <w:footnoteReference w:id="2"/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C4" w:rsidRPr="00DD6015" w:rsidRDefault="004D66C4" w:rsidP="00AA1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C4" w:rsidRPr="00DD6015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6C4" w:rsidRPr="00DD6015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66C4" w:rsidRPr="00DD6015" w:rsidTr="004D66C4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C4" w:rsidRPr="00DD6015" w:rsidRDefault="004D66C4" w:rsidP="00405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CARLOTTA CIANFRIGLIA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C4" w:rsidRPr="00DD6015" w:rsidRDefault="004D66C4" w:rsidP="00405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COMPONENTE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C4" w:rsidRPr="00DD6015" w:rsidRDefault="004D66C4" w:rsidP="00405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12/11/2013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C4" w:rsidRPr="00DD6015" w:rsidRDefault="004D66C4" w:rsidP="00405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N.A.</w:t>
            </w:r>
            <w:r>
              <w:rPr>
                <w:rStyle w:val="Rimandonotaapidipagina"/>
                <w:rFonts w:ascii="Calibri" w:eastAsia="Times New Roman" w:hAnsi="Calibri" w:cs="Times New Roman"/>
                <w:color w:val="000000"/>
              </w:rPr>
              <w:footnoteReference w:id="3"/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C4" w:rsidRPr="00DD6015" w:rsidRDefault="004D66C4" w:rsidP="007442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C4" w:rsidRPr="00DD6015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6C4" w:rsidRPr="00DD6015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66C4" w:rsidRPr="00DD6015" w:rsidTr="00A968D7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C4" w:rsidRPr="00DD6015" w:rsidRDefault="004D66C4" w:rsidP="00405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RUGGIERO VALDAMBRINI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C4" w:rsidRPr="00DD6015" w:rsidRDefault="004D66C4" w:rsidP="00405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COMPONENTE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C4" w:rsidRPr="00DD6015" w:rsidRDefault="004D66C4" w:rsidP="00405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12/11/2013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C4" w:rsidRPr="00DD6015" w:rsidRDefault="004D66C4" w:rsidP="00405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C4" w:rsidRPr="00DD6015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C4" w:rsidRPr="00DD6015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6C4" w:rsidRPr="00DD6015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66C4" w:rsidRPr="00DD6015" w:rsidTr="00A968D7">
        <w:trPr>
          <w:trHeight w:val="360"/>
          <w:jc w:val="center"/>
        </w:trPr>
        <w:tc>
          <w:tcPr>
            <w:tcW w:w="1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6C4" w:rsidRPr="002D78B0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4D66C4" w:rsidRPr="002D78B0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4D66C4" w:rsidRPr="002D78B0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78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Privacy</w:t>
            </w:r>
            <w:r w:rsidRPr="002D78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 i dati personali pubblicati sono riutilizzabili solo alle condizioni previste dalla normativa vigente sul riuso dei dati pubblici (direttiva comunitaria 2003/98/CE e D.LGS. 36/2006  di recepimento della stessa) in termini compatibili con gli scopi per i quali sono stati raccolti e nel rispetto delle norme sulla protezione di dati personali.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66C4" w:rsidRPr="00DD6015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D66C4" w:rsidRPr="00DD6015" w:rsidTr="00A968D7">
        <w:trPr>
          <w:trHeight w:val="360"/>
          <w:jc w:val="center"/>
        </w:trPr>
        <w:tc>
          <w:tcPr>
            <w:tcW w:w="1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6C4" w:rsidRPr="00DD6015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66C4" w:rsidRPr="00DD6015" w:rsidRDefault="004D66C4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71A8A" w:rsidRPr="00DD6015" w:rsidRDefault="00A71A8A" w:rsidP="00DD6015"/>
    <w:sectPr w:rsidR="00A71A8A" w:rsidRPr="00DD6015" w:rsidSect="002D78B0">
      <w:headerReference w:type="default" r:id="rId8"/>
      <w:pgSz w:w="16838" w:h="11906" w:orient="landscape" w:code="9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15" w:rsidRDefault="00DD6015" w:rsidP="00DD6015">
      <w:pPr>
        <w:spacing w:after="0" w:line="240" w:lineRule="auto"/>
      </w:pPr>
      <w:r>
        <w:separator/>
      </w:r>
    </w:p>
  </w:endnote>
  <w:endnote w:type="continuationSeparator" w:id="0">
    <w:p w:rsidR="00DD6015" w:rsidRDefault="00DD6015" w:rsidP="00DD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15" w:rsidRDefault="00DD6015" w:rsidP="00DD6015">
      <w:pPr>
        <w:spacing w:after="0" w:line="240" w:lineRule="auto"/>
      </w:pPr>
      <w:r>
        <w:separator/>
      </w:r>
    </w:p>
  </w:footnote>
  <w:footnote w:type="continuationSeparator" w:id="0">
    <w:p w:rsidR="00DD6015" w:rsidRDefault="00DD6015" w:rsidP="00DD6015">
      <w:pPr>
        <w:spacing w:after="0" w:line="240" w:lineRule="auto"/>
      </w:pPr>
      <w:r>
        <w:continuationSeparator/>
      </w:r>
    </w:p>
  </w:footnote>
  <w:footnote w:id="1">
    <w:p w:rsidR="004D66C4" w:rsidRDefault="004D66C4" w:rsidP="004D66C4">
      <w:pPr>
        <w:pStyle w:val="Testonotaapidipagina"/>
      </w:pPr>
      <w:r>
        <w:rPr>
          <w:rStyle w:val="Rimandonotaapidipagina"/>
        </w:rPr>
        <w:footnoteRef/>
      </w:r>
      <w:r>
        <w:t xml:space="preserve"> Nominato dal Consiglio di Amministrazione del</w:t>
      </w:r>
      <w:r>
        <w:t xml:space="preserve"> </w:t>
      </w:r>
      <w:r>
        <w:t xml:space="preserve"> 12 novembre 2013 – durata triennale </w:t>
      </w:r>
    </w:p>
  </w:footnote>
  <w:footnote w:id="2">
    <w:p w:rsidR="004D66C4" w:rsidRDefault="004D66C4">
      <w:pPr>
        <w:pStyle w:val="Testonotaapidipagina"/>
      </w:pPr>
      <w:r>
        <w:rPr>
          <w:rStyle w:val="Rimandonotaapidipagina"/>
        </w:rPr>
        <w:footnoteRef/>
      </w:r>
      <w:r>
        <w:t xml:space="preserve"> Compenso riversato all’Istituto Poligrafico e Zecca dello Stato S.p.A.</w:t>
      </w:r>
    </w:p>
  </w:footnote>
  <w:footnote w:id="3">
    <w:p w:rsidR="004D66C4" w:rsidRDefault="004D66C4">
      <w:pPr>
        <w:pStyle w:val="Testonotaapidipagina"/>
      </w:pPr>
      <w:r>
        <w:rPr>
          <w:rStyle w:val="Rimandonotaapidipagina"/>
        </w:rPr>
        <w:footnoteRef/>
      </w:r>
      <w:r>
        <w:t xml:space="preserve"> Compenso riversato all’Istituto Poligrafico e Zecca dello Stato S.p.A.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75" w:rsidRPr="00226D75" w:rsidRDefault="00226D75" w:rsidP="00226D7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56EB16D" wp14:editId="02995C39">
          <wp:extent cx="1371600" cy="681355"/>
          <wp:effectExtent l="0" t="0" r="0" b="444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015" w:rsidRDefault="00DD6015">
    <w:pPr>
      <w:pStyle w:val="Intestazione"/>
    </w:pPr>
  </w:p>
  <w:p w:rsidR="00DD6015" w:rsidRDefault="00DD60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33"/>
    <w:rsid w:val="00031EE9"/>
    <w:rsid w:val="001156E0"/>
    <w:rsid w:val="0016244E"/>
    <w:rsid w:val="00226D75"/>
    <w:rsid w:val="00270250"/>
    <w:rsid w:val="002D78B0"/>
    <w:rsid w:val="00384CE1"/>
    <w:rsid w:val="004830F0"/>
    <w:rsid w:val="004D035D"/>
    <w:rsid w:val="004D66C4"/>
    <w:rsid w:val="00537133"/>
    <w:rsid w:val="00602BA3"/>
    <w:rsid w:val="006812C6"/>
    <w:rsid w:val="00744279"/>
    <w:rsid w:val="008458E4"/>
    <w:rsid w:val="00A71A8A"/>
    <w:rsid w:val="00A968D7"/>
    <w:rsid w:val="00AA15E1"/>
    <w:rsid w:val="00B82134"/>
    <w:rsid w:val="00D647EA"/>
    <w:rsid w:val="00D65441"/>
    <w:rsid w:val="00DA4651"/>
    <w:rsid w:val="00DD6015"/>
    <w:rsid w:val="00E8540D"/>
    <w:rsid w:val="00F234D3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015"/>
  </w:style>
  <w:style w:type="paragraph" w:styleId="Pidipagina">
    <w:name w:val="footer"/>
    <w:basedOn w:val="Normale"/>
    <w:link w:val="Pidipagina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01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4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54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015"/>
  </w:style>
  <w:style w:type="paragraph" w:styleId="Pidipagina">
    <w:name w:val="footer"/>
    <w:basedOn w:val="Normale"/>
    <w:link w:val="Pidipagina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01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4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5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77ED-75C2-414F-9C86-57390A16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Della Pietra</dc:creator>
  <cp:lastModifiedBy>Marika Bettazzi</cp:lastModifiedBy>
  <cp:revision>2</cp:revision>
  <dcterms:created xsi:type="dcterms:W3CDTF">2016-08-03T08:02:00Z</dcterms:created>
  <dcterms:modified xsi:type="dcterms:W3CDTF">2016-08-03T08:02:00Z</dcterms:modified>
</cp:coreProperties>
</file>