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340"/>
        <w:gridCol w:w="2740"/>
        <w:gridCol w:w="2500"/>
        <w:gridCol w:w="894"/>
        <w:gridCol w:w="1984"/>
        <w:gridCol w:w="1701"/>
      </w:tblGrid>
      <w:tr w:rsidR="00A968D7" w:rsidRPr="00DD6015" w:rsidTr="00A968D7">
        <w:trPr>
          <w:trHeight w:val="615"/>
          <w:jc w:val="center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A968D7" w:rsidRPr="00DD6015" w:rsidRDefault="00A968D7" w:rsidP="0011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CONSIGLIO DI AMMINISTRAZIONE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1"/>
            </w:r>
          </w:p>
        </w:tc>
      </w:tr>
      <w:tr w:rsidR="00A968D7" w:rsidRPr="00DD6015" w:rsidTr="00A968D7">
        <w:trPr>
          <w:trHeight w:val="1188"/>
          <w:jc w:val="center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 xml:space="preserve">COMPONENTI 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CARICA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DATA CONFERIMENTO INCARICO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COMPENSI EX ART. 2389, COMMA3,  COD. CIV.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C8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CV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Default="00A968D7" w:rsidP="0084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DICHIARAZIONI D. </w:t>
            </w:r>
            <w:proofErr w:type="spellStart"/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Lgs</w:t>
            </w:r>
            <w:proofErr w:type="spellEnd"/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n. 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/2013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-39/2013</w:t>
            </w: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A968D7" w:rsidRPr="00DD6015" w:rsidTr="00A968D7">
        <w:trPr>
          <w:trHeight w:val="1166"/>
          <w:jc w:val="center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11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968D7" w:rsidRPr="00DD6015" w:rsidRDefault="00A968D7" w:rsidP="00A9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INSUSSISTENZA CAUSE INCONFERIBILITA'/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INCOMPATIBILITA'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968D7" w:rsidRDefault="00A968D7" w:rsidP="00A9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ALTRI INCARICHI</w:t>
            </w:r>
          </w:p>
        </w:tc>
      </w:tr>
      <w:tr w:rsidR="00A968D7" w:rsidRPr="00DD6015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D7" w:rsidRPr="00DD6015" w:rsidRDefault="00A968D7" w:rsidP="002B2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DE PAOLIS  ALESSANDRO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PRESIDENTE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D7" w:rsidRPr="00DD6015" w:rsidRDefault="00A968D7" w:rsidP="00E85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DD6015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  <w:r w:rsidRPr="00DD6015">
              <w:rPr>
                <w:rFonts w:ascii="Calibri" w:eastAsia="Times New Roman" w:hAnsi="Calibri" w:cs="Times New Roman"/>
                <w:color w:val="000000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 xml:space="preserve">                                 10.000,00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2"/>
            </w:r>
            <w:r w:rsidRPr="00DD601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D7" w:rsidRPr="00DD6015" w:rsidRDefault="00A968D7" w:rsidP="00AA1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68D7" w:rsidRPr="00DD6015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DE GUZZIS MARCO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AMMINISTRATORE DELEGATO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3"/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D7" w:rsidRPr="00DD6015" w:rsidRDefault="00A968D7" w:rsidP="00E85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6D75"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5.000,00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D7" w:rsidRPr="00DD6015" w:rsidRDefault="00A968D7" w:rsidP="00744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68D7" w:rsidRPr="00DD6015" w:rsidTr="00A968D7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8D7" w:rsidRPr="00DD6015" w:rsidRDefault="00A968D7" w:rsidP="0068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SBORCHIA TIZIANA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CONSIGLIERE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29/04/2016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D7" w:rsidRPr="00DD6015" w:rsidRDefault="00A968D7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5.000,00</w:t>
            </w:r>
            <w:r>
              <w:rPr>
                <w:rStyle w:val="Rimandonotaapidipagina"/>
                <w:rFonts w:ascii="Calibri" w:eastAsia="Times New Roman" w:hAnsi="Calibri" w:cs="Times New Roman"/>
                <w:color w:val="000000"/>
              </w:rPr>
              <w:footnoteReference w:id="4"/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68D7" w:rsidRPr="00DD6015" w:rsidTr="00A968D7">
        <w:trPr>
          <w:trHeight w:val="360"/>
          <w:jc w:val="center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8B0" w:rsidRPr="002D78B0" w:rsidRDefault="002D78B0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D78B0" w:rsidRPr="002D78B0" w:rsidRDefault="002D78B0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A968D7" w:rsidRPr="002D78B0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78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Privacy</w:t>
            </w:r>
            <w:r w:rsidRPr="002D78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 i dati personali pubblicati sono riutilizzabili solo alle condizioni previste dalla normativa vigente sul riuso dei dati pubblici (direttiva comunitaria 2003/98/CE e</w:t>
            </w:r>
            <w:r w:rsidR="002D78B0" w:rsidRPr="002D78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2D78B0" w:rsidRPr="002D78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D.LGS. 36/2006  di recepimento della stessa) in termini compatibili con gli scopi per i quali sono stati raccolti e nel rispetto delle norme sulla protezione di dati personali.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968D7" w:rsidRPr="00DD6015" w:rsidTr="00A968D7">
        <w:trPr>
          <w:trHeight w:val="360"/>
          <w:jc w:val="center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68D7" w:rsidRPr="00DD6015" w:rsidRDefault="00A968D7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71A8A" w:rsidRPr="00DD6015" w:rsidRDefault="00A71A8A" w:rsidP="00DD6015"/>
    <w:sectPr w:rsidR="00A71A8A" w:rsidRPr="00DD6015" w:rsidSect="002D78B0">
      <w:headerReference w:type="default" r:id="rId8"/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15" w:rsidRDefault="00DD6015" w:rsidP="00DD6015">
      <w:pPr>
        <w:spacing w:after="0" w:line="240" w:lineRule="auto"/>
      </w:pPr>
      <w:r>
        <w:separator/>
      </w:r>
    </w:p>
  </w:endnote>
  <w:end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15" w:rsidRDefault="00DD6015" w:rsidP="00DD6015">
      <w:pPr>
        <w:spacing w:after="0" w:line="240" w:lineRule="auto"/>
      </w:pPr>
      <w:r>
        <w:separator/>
      </w:r>
    </w:p>
  </w:footnote>
  <w:foot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footnote>
  <w:footnote w:id="1">
    <w:p w:rsidR="00A968D7" w:rsidRDefault="00A968D7">
      <w:pPr>
        <w:pStyle w:val="Testonotaapidipagina"/>
      </w:pPr>
      <w:r>
        <w:rPr>
          <w:rStyle w:val="Rimandonotaapidipagina"/>
        </w:rPr>
        <w:footnoteRef/>
      </w:r>
      <w:r>
        <w:t xml:space="preserve"> Scade alla data dell’assemblea convocata per l’approvazione del bilancio d’esercizio al 31 dicembre 2018 </w:t>
      </w:r>
    </w:p>
  </w:footnote>
  <w:footnote w:id="2">
    <w:p w:rsidR="00A968D7" w:rsidRDefault="00A968D7">
      <w:pPr>
        <w:pStyle w:val="Testonotaapidipagina"/>
      </w:pPr>
      <w:r>
        <w:rPr>
          <w:rStyle w:val="Rimandonotaapidipagina"/>
        </w:rPr>
        <w:footnoteRef/>
      </w:r>
      <w:r>
        <w:t xml:space="preserve"> Compenso riversato all’Istituto Poligrafico e Zecca dello Stato S.p.A.  </w:t>
      </w:r>
    </w:p>
  </w:footnote>
  <w:footnote w:id="3">
    <w:p w:rsidR="00A968D7" w:rsidRDefault="00A968D7">
      <w:pPr>
        <w:pStyle w:val="Testonotaapidipagina"/>
      </w:pPr>
      <w:r>
        <w:rPr>
          <w:rStyle w:val="Rimandonotaapidipagina"/>
        </w:rPr>
        <w:footnoteRef/>
      </w:r>
      <w:r>
        <w:t xml:space="preserve"> Nomina deliberata dal Consiglio di Amministrazione del 4 maggio 2016</w:t>
      </w:r>
    </w:p>
  </w:footnote>
  <w:footnote w:id="4">
    <w:p w:rsidR="00A968D7" w:rsidRDefault="00A968D7">
      <w:pPr>
        <w:pStyle w:val="Testonotaapidipagina"/>
      </w:pPr>
      <w:r>
        <w:rPr>
          <w:rStyle w:val="Rimandonotaapidipagina"/>
        </w:rPr>
        <w:footnoteRef/>
      </w:r>
      <w:r>
        <w:t xml:space="preserve"> Compenso riversato all’Istituto Poligrafico e Zecca dello Stato S.p.A.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75" w:rsidRPr="00226D75" w:rsidRDefault="00226D75" w:rsidP="00226D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56EB16D" wp14:editId="02995C39">
          <wp:extent cx="1371600" cy="681355"/>
          <wp:effectExtent l="0" t="0" r="0" b="444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015" w:rsidRDefault="00DD6015">
    <w:pPr>
      <w:pStyle w:val="Intestazione"/>
    </w:pPr>
  </w:p>
  <w:p w:rsidR="00DD6015" w:rsidRDefault="00DD60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3"/>
    <w:rsid w:val="00031EE9"/>
    <w:rsid w:val="001156E0"/>
    <w:rsid w:val="0016244E"/>
    <w:rsid w:val="00226D75"/>
    <w:rsid w:val="00270250"/>
    <w:rsid w:val="002D78B0"/>
    <w:rsid w:val="00384CE1"/>
    <w:rsid w:val="004830F0"/>
    <w:rsid w:val="00537133"/>
    <w:rsid w:val="00602BA3"/>
    <w:rsid w:val="006812C6"/>
    <w:rsid w:val="00744279"/>
    <w:rsid w:val="008458E4"/>
    <w:rsid w:val="00A71A8A"/>
    <w:rsid w:val="00A968D7"/>
    <w:rsid w:val="00AA15E1"/>
    <w:rsid w:val="00B82134"/>
    <w:rsid w:val="00D647EA"/>
    <w:rsid w:val="00D65441"/>
    <w:rsid w:val="00DA4651"/>
    <w:rsid w:val="00DD6015"/>
    <w:rsid w:val="00E8540D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8CE7-277A-43A2-9EB4-C3B224A9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Della Pietra</dc:creator>
  <cp:lastModifiedBy>Marika Bettazzi</cp:lastModifiedBy>
  <cp:revision>9</cp:revision>
  <dcterms:created xsi:type="dcterms:W3CDTF">2016-07-08T09:38:00Z</dcterms:created>
  <dcterms:modified xsi:type="dcterms:W3CDTF">2016-08-02T12:02:00Z</dcterms:modified>
</cp:coreProperties>
</file>